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143ED">
      <w:pPr>
        <w:spacing w:line="1035" w:lineRule="exact"/>
        <w:ind w:firstLine="5832"/>
      </w:pPr>
    </w:p>
    <w:p w14:paraId="452A1663">
      <w:pPr>
        <w:pStyle w:val="2"/>
        <w:spacing w:before="87" w:line="228" w:lineRule="auto"/>
        <w:ind w:left="2"/>
        <w:rPr>
          <w:rFonts w:hint="default" w:eastAsia="宋体"/>
          <w:lang w:val="en-US" w:eastAsia="zh-CN"/>
        </w:rPr>
      </w:pPr>
      <w:r>
        <w:rPr>
          <w:b/>
          <w:bCs/>
          <w:spacing w:val="7"/>
        </w:rPr>
        <w:t>客户姓名：</w:t>
      </w:r>
      <w:r>
        <w:rPr>
          <w:rFonts w:hint="eastAsia"/>
          <w:b/>
          <w:bCs/>
          <w:spacing w:val="7"/>
          <w:lang w:val="en-US" w:eastAsia="zh-CN"/>
        </w:rPr>
        <w:t>露女士</w:t>
      </w:r>
    </w:p>
    <w:p w14:paraId="727E6CEB">
      <w:pPr>
        <w:pStyle w:val="2"/>
        <w:spacing w:before="65" w:line="227" w:lineRule="auto"/>
        <w:rPr>
          <w:rFonts w:hint="default" w:eastAsia="宋体"/>
          <w:lang w:val="en-US" w:eastAsia="zh-CN"/>
        </w:rPr>
      </w:pPr>
      <w:r>
        <w:rPr>
          <w:b/>
          <w:bCs/>
          <w:spacing w:val="5"/>
        </w:rPr>
        <w:t>服务地址：北京市</w:t>
      </w:r>
      <w:r>
        <w:rPr>
          <w:rFonts w:hint="eastAsia"/>
          <w:b/>
          <w:bCs/>
          <w:spacing w:val="5"/>
          <w:lang w:val="en-US" w:eastAsia="zh-CN"/>
        </w:rPr>
        <w:t>招商玺</w:t>
      </w:r>
    </w:p>
    <w:p w14:paraId="68F2004A">
      <w:pPr>
        <w:pStyle w:val="2"/>
        <w:spacing w:before="66" w:line="227" w:lineRule="auto"/>
        <w:ind w:left="4"/>
        <w:rPr>
          <w:rFonts w:hint="eastAsia" w:ascii="黑体" w:hAnsi="黑体" w:eastAsia="黑体" w:cs="黑体"/>
          <w:lang w:val="en-US" w:eastAsia="zh-CN"/>
        </w:rPr>
      </w:pPr>
      <w:r>
        <w:rPr>
          <w:b/>
          <w:bCs/>
          <w:spacing w:val="4"/>
        </w:rPr>
        <w:t>设计师/电话：</w:t>
      </w:r>
      <w:r>
        <w:rPr>
          <w:rFonts w:hint="eastAsia"/>
          <w:b/>
          <w:bCs/>
          <w:spacing w:val="4"/>
          <w:lang w:val="en-US" w:eastAsia="zh-CN"/>
        </w:rPr>
        <w:t>石锐</w:t>
      </w:r>
      <w:r>
        <w:rPr>
          <w:spacing w:val="-24"/>
        </w:rPr>
        <w:t xml:space="preserve"> </w:t>
      </w:r>
      <w:r>
        <w:rPr>
          <w:rFonts w:hint="eastAsia" w:ascii="黑体" w:hAnsi="黑体" w:eastAsia="黑体" w:cs="黑体"/>
          <w:spacing w:val="-24"/>
          <w:lang w:val="en-US" w:eastAsia="zh-CN"/>
        </w:rPr>
        <w:t>13284410830</w:t>
      </w:r>
    </w:p>
    <w:p w14:paraId="25EB4658">
      <w:pPr>
        <w:spacing w:before="23" w:line="285" w:lineRule="exact"/>
        <w:ind w:left="7"/>
        <w:rPr>
          <w:rFonts w:hint="default" w:ascii="等线" w:hAnsi="等线" w:eastAsia="等线" w:cs="等线"/>
          <w:sz w:val="20"/>
          <w:szCs w:val="20"/>
          <w:lang w:val="en-US" w:eastAsia="zh-CN"/>
        </w:rPr>
      </w:pPr>
      <w:r>
        <w:rPr>
          <w:rFonts w:ascii="等线" w:hAnsi="等线" w:eastAsia="等线" w:cs="等线"/>
          <w:b/>
          <w:bCs/>
          <w:color w:val="C00000"/>
          <w:spacing w:val="6"/>
          <w:position w:val="3"/>
          <w:sz w:val="20"/>
          <w:szCs w:val="20"/>
        </w:rPr>
        <w:t>五金：</w:t>
      </w:r>
      <w:r>
        <w:rPr>
          <w:rFonts w:hint="eastAsia" w:ascii="等线" w:hAnsi="等线" w:eastAsia="等线" w:cs="等线"/>
          <w:b/>
          <w:bCs/>
          <w:color w:val="C00000"/>
          <w:spacing w:val="-18"/>
          <w:position w:val="3"/>
          <w:sz w:val="20"/>
          <w:szCs w:val="20"/>
          <w:lang w:val="en-US" w:eastAsia="zh-CN"/>
        </w:rPr>
        <w:t>BULM百隆</w:t>
      </w:r>
      <w:r>
        <w:rPr>
          <w:rFonts w:ascii="等线" w:hAnsi="等线" w:eastAsia="等线" w:cs="等线"/>
          <w:b/>
          <w:bCs/>
          <w:color w:val="C00000"/>
          <w:spacing w:val="16"/>
          <w:position w:val="3"/>
          <w:sz w:val="20"/>
          <w:szCs w:val="20"/>
        </w:rPr>
        <w:t xml:space="preserve">   </w:t>
      </w:r>
      <w:r>
        <w:rPr>
          <w:rFonts w:ascii="等线" w:hAnsi="等线" w:eastAsia="等线" w:cs="等线"/>
          <w:b/>
          <w:bCs/>
          <w:color w:val="C00000"/>
          <w:spacing w:val="6"/>
          <w:position w:val="3"/>
          <w:sz w:val="20"/>
          <w:szCs w:val="20"/>
        </w:rPr>
        <w:t>板材：</w:t>
      </w:r>
      <w:r>
        <w:rPr>
          <w:rFonts w:ascii="等线" w:hAnsi="等线" w:eastAsia="等线" w:cs="等线"/>
          <w:b/>
          <w:bCs/>
          <w:color w:val="C00000"/>
          <w:spacing w:val="-34"/>
          <w:position w:val="3"/>
          <w:sz w:val="20"/>
          <w:szCs w:val="20"/>
        </w:rPr>
        <w:t xml:space="preserve"> </w:t>
      </w:r>
      <w:r>
        <w:rPr>
          <w:rFonts w:hint="eastAsia" w:ascii="等线" w:hAnsi="等线" w:eastAsia="等线" w:cs="等线"/>
          <w:b/>
          <w:bCs/>
          <w:color w:val="C00000"/>
          <w:spacing w:val="-34"/>
          <w:position w:val="3"/>
          <w:sz w:val="20"/>
          <w:szCs w:val="20"/>
          <w:lang w:val="en-US" w:eastAsia="zh-CN"/>
        </w:rPr>
        <w:t>爱格颗粒板</w:t>
      </w:r>
    </w:p>
    <w:p w14:paraId="1FD20CB0">
      <w:pPr>
        <w:pStyle w:val="2"/>
        <w:spacing w:before="67" w:line="228" w:lineRule="auto"/>
        <w:ind w:left="5"/>
      </w:pPr>
      <w:r>
        <w:rPr>
          <w:b/>
          <w:bCs/>
          <w:spacing w:val="3"/>
        </w:rPr>
        <w:t>安装须知：</w:t>
      </w:r>
    </w:p>
    <w:p w14:paraId="1FD2AC84">
      <w:pPr>
        <w:pStyle w:val="2"/>
        <w:spacing w:before="65" w:line="227" w:lineRule="auto"/>
        <w:ind w:left="16"/>
      </w:pPr>
      <w:r>
        <w:rPr>
          <w:b/>
          <w:bCs/>
          <w:spacing w:val="7"/>
        </w:rPr>
        <w:t>1，现场封板需要裁切，裁切之后位置会做打胶</w:t>
      </w:r>
      <w:r>
        <w:rPr>
          <w:b/>
          <w:bCs/>
          <w:spacing w:val="6"/>
        </w:rPr>
        <w:t>处理。</w:t>
      </w:r>
    </w:p>
    <w:p w14:paraId="52C764C7">
      <w:pPr>
        <w:pStyle w:val="2"/>
        <w:spacing w:before="65" w:line="228" w:lineRule="auto"/>
        <w:ind w:left="3"/>
      </w:pPr>
      <w:r>
        <w:rPr>
          <w:b/>
          <w:bCs/>
          <w:spacing w:val="7"/>
        </w:rPr>
        <w:t>2，定制柜体都为固定柜体，不可轻易挪动。</w:t>
      </w:r>
    </w:p>
    <w:p w14:paraId="70A1067D">
      <w:pPr>
        <w:pStyle w:val="2"/>
        <w:spacing w:before="66" w:line="227" w:lineRule="auto"/>
        <w:ind w:left="5"/>
      </w:pPr>
      <w:r>
        <w:rPr>
          <w:b/>
          <w:bCs/>
          <w:spacing w:val="7"/>
        </w:rPr>
        <w:t>3，墙体不平，柜体与墙体缝隙现场会做打胶处理。</w:t>
      </w:r>
    </w:p>
    <w:p w14:paraId="7FF91FB8">
      <w:pPr>
        <w:pStyle w:val="2"/>
        <w:spacing w:before="65" w:line="228" w:lineRule="auto"/>
        <w:ind w:left="5"/>
      </w:pPr>
      <w:r>
        <w:rPr>
          <w:rFonts w:hint="eastAsia"/>
          <w:b/>
          <w:bCs/>
          <w:spacing w:val="8"/>
          <w:lang w:val="en-US" w:eastAsia="zh-CN"/>
        </w:rPr>
        <w:t>4</w:t>
      </w:r>
      <w:r>
        <w:rPr>
          <w:b/>
          <w:bCs/>
          <w:spacing w:val="8"/>
        </w:rPr>
        <w:t>，现场严格按照图纸安装，如有变动，需要现场</w:t>
      </w:r>
      <w:r>
        <w:rPr>
          <w:b/>
          <w:bCs/>
          <w:spacing w:val="7"/>
        </w:rPr>
        <w:t>与安装师傅做好沟通。</w:t>
      </w:r>
    </w:p>
    <w:p w14:paraId="2823A0D1">
      <w:pPr>
        <w:pStyle w:val="2"/>
        <w:spacing w:before="65" w:line="228" w:lineRule="auto"/>
        <w:ind w:left="2"/>
      </w:pPr>
      <w:r>
        <w:rPr>
          <w:b/>
          <w:bCs/>
          <w:color w:val="C00000"/>
          <w:spacing w:val="6"/>
        </w:rPr>
        <w:t>现场复测情况</w:t>
      </w:r>
    </w:p>
    <w:p w14:paraId="3A243718">
      <w:pPr>
        <w:spacing w:line="65" w:lineRule="exact"/>
      </w:pPr>
    </w:p>
    <w:tbl>
      <w:tblPr>
        <w:tblStyle w:val="5"/>
        <w:tblW w:w="8183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2"/>
        <w:gridCol w:w="1841"/>
        <w:gridCol w:w="6100"/>
      </w:tblGrid>
      <w:tr w14:paraId="5EEFBFC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42" w:type="dxa"/>
            <w:vAlign w:val="top"/>
          </w:tcPr>
          <w:p w14:paraId="5FF46DDB">
            <w:pPr>
              <w:pStyle w:val="6"/>
              <w:spacing w:line="229" w:lineRule="auto"/>
              <w:jc w:val="right"/>
            </w:pPr>
            <w:r>
              <w:rPr>
                <w:b/>
                <w:bCs/>
                <w:spacing w:val="-40"/>
              </w:rPr>
              <w:t>1，</w:t>
            </w:r>
          </w:p>
        </w:tc>
        <w:tc>
          <w:tcPr>
            <w:tcW w:w="1841" w:type="dxa"/>
            <w:vAlign w:val="top"/>
          </w:tcPr>
          <w:p w14:paraId="4716F5E5">
            <w:pPr>
              <w:pStyle w:val="6"/>
              <w:spacing w:line="227" w:lineRule="auto"/>
              <w:ind w:left="111"/>
            </w:pPr>
            <w:r>
              <w:rPr>
                <w:b/>
                <w:bCs/>
                <w:color w:val="4472C4"/>
                <w:spacing w:val="-6"/>
              </w:rPr>
              <w:t>{吊顶}</w:t>
            </w:r>
          </w:p>
        </w:tc>
        <w:tc>
          <w:tcPr>
            <w:tcW w:w="6100" w:type="dxa"/>
            <w:vAlign w:val="top"/>
          </w:tcPr>
          <w:p w14:paraId="56FA1E4E">
            <w:pPr>
              <w:pStyle w:val="6"/>
              <w:spacing w:line="227" w:lineRule="auto"/>
              <w:ind w:left="341"/>
            </w:pPr>
            <w:r>
              <w:rPr>
                <w:b/>
                <w:bCs/>
                <w:spacing w:val="7"/>
              </w:rPr>
              <w:t>柜子上有吊顶</w:t>
            </w:r>
          </w:p>
        </w:tc>
      </w:tr>
      <w:tr w14:paraId="234209E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42" w:type="dxa"/>
            <w:vAlign w:val="top"/>
          </w:tcPr>
          <w:p w14:paraId="554CB215">
            <w:pPr>
              <w:pStyle w:val="6"/>
              <w:spacing w:before="52" w:line="230" w:lineRule="auto"/>
              <w:jc w:val="right"/>
            </w:pPr>
            <w:r>
              <w:rPr>
                <w:rFonts w:hint="eastAsia"/>
                <w:b/>
                <w:bCs/>
                <w:spacing w:val="-32"/>
                <w:lang w:val="en-US" w:eastAsia="zh-CN"/>
              </w:rPr>
              <w:t>2</w:t>
            </w:r>
            <w:r>
              <w:rPr>
                <w:b/>
                <w:bCs/>
                <w:spacing w:val="-32"/>
              </w:rPr>
              <w:t>，</w:t>
            </w:r>
          </w:p>
        </w:tc>
        <w:tc>
          <w:tcPr>
            <w:tcW w:w="1841" w:type="dxa"/>
            <w:vAlign w:val="top"/>
          </w:tcPr>
          <w:p w14:paraId="1DD19C4A">
            <w:pPr>
              <w:pStyle w:val="6"/>
              <w:spacing w:before="52" w:line="227" w:lineRule="auto"/>
              <w:ind w:left="111"/>
            </w:pPr>
            <w:r>
              <w:rPr>
                <w:b/>
                <w:bCs/>
                <w:color w:val="4472C4"/>
                <w:spacing w:val="1"/>
              </w:rPr>
              <w:t>{踢脚线石膏线}</w:t>
            </w:r>
          </w:p>
        </w:tc>
        <w:tc>
          <w:tcPr>
            <w:tcW w:w="6100" w:type="dxa"/>
            <w:vAlign w:val="top"/>
          </w:tcPr>
          <w:p w14:paraId="01ECF36D">
            <w:pPr>
              <w:pStyle w:val="6"/>
              <w:spacing w:before="52" w:line="227" w:lineRule="auto"/>
              <w:ind w:left="341"/>
              <w:rPr>
                <w:rFonts w:hint="default" w:eastAsia="宋体"/>
                <w:lang w:val="en-US" w:eastAsia="zh-CN"/>
              </w:rPr>
            </w:pPr>
            <w:r>
              <w:rPr>
                <w:b/>
                <w:bCs/>
                <w:spacing w:val="7"/>
              </w:rPr>
              <w:t>柜体后</w:t>
            </w:r>
            <w:r>
              <w:rPr>
                <w:rFonts w:hint="eastAsia"/>
                <w:b/>
                <w:bCs/>
                <w:spacing w:val="7"/>
                <w:lang w:eastAsia="zh-CN"/>
              </w:rPr>
              <w:t>有</w:t>
            </w:r>
            <w:r>
              <w:rPr>
                <w:b/>
                <w:bCs/>
                <w:spacing w:val="7"/>
              </w:rPr>
              <w:t>踢脚线</w:t>
            </w:r>
            <w:r>
              <w:rPr>
                <w:rFonts w:hint="eastAsia"/>
                <w:b/>
                <w:bCs/>
                <w:spacing w:val="7"/>
                <w:lang w:eastAsia="zh-CN"/>
              </w:rPr>
              <w:t>，</w:t>
            </w:r>
            <w:r>
              <w:rPr>
                <w:rFonts w:hint="eastAsia"/>
                <w:b/>
                <w:bCs/>
                <w:spacing w:val="7"/>
                <w:lang w:val="en-US" w:eastAsia="zh-CN"/>
              </w:rPr>
              <w:t>需要板件后沿，现场铣型避让</w:t>
            </w:r>
          </w:p>
        </w:tc>
      </w:tr>
      <w:tr w14:paraId="1F18D66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42" w:type="dxa"/>
            <w:vAlign w:val="top"/>
          </w:tcPr>
          <w:p w14:paraId="21876868">
            <w:pPr>
              <w:pStyle w:val="6"/>
              <w:spacing w:before="52" w:line="229" w:lineRule="auto"/>
              <w:jc w:val="right"/>
            </w:pPr>
            <w:r>
              <w:rPr>
                <w:rFonts w:hint="eastAsia"/>
                <w:b/>
                <w:bCs/>
                <w:spacing w:val="-34"/>
                <w:lang w:val="en-US" w:eastAsia="zh-CN"/>
              </w:rPr>
              <w:t>3</w:t>
            </w:r>
            <w:r>
              <w:rPr>
                <w:b/>
                <w:bCs/>
                <w:spacing w:val="-34"/>
              </w:rPr>
              <w:t>，</w:t>
            </w:r>
          </w:p>
        </w:tc>
        <w:tc>
          <w:tcPr>
            <w:tcW w:w="1841" w:type="dxa"/>
            <w:vAlign w:val="top"/>
          </w:tcPr>
          <w:p w14:paraId="3B1A65B3">
            <w:pPr>
              <w:pStyle w:val="6"/>
              <w:spacing w:before="52" w:line="229" w:lineRule="auto"/>
              <w:ind w:left="111"/>
            </w:pPr>
            <w:r>
              <w:rPr>
                <w:b/>
                <w:bCs/>
                <w:color w:val="4472C4"/>
                <w:spacing w:val="-6"/>
              </w:rPr>
              <w:t>{电器}</w:t>
            </w:r>
          </w:p>
        </w:tc>
        <w:tc>
          <w:tcPr>
            <w:tcW w:w="6100" w:type="dxa"/>
            <w:vAlign w:val="top"/>
          </w:tcPr>
          <w:p w14:paraId="17E44A46">
            <w:pPr>
              <w:pStyle w:val="6"/>
              <w:spacing w:before="53" w:line="228" w:lineRule="auto"/>
              <w:ind w:left="342"/>
            </w:pPr>
            <w:r>
              <w:rPr>
                <w:b/>
                <w:bCs/>
                <w:spacing w:val="5"/>
              </w:rPr>
              <w:t>有冰箱</w:t>
            </w:r>
          </w:p>
        </w:tc>
      </w:tr>
      <w:tr w14:paraId="08DDC32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42" w:type="dxa"/>
            <w:vAlign w:val="top"/>
          </w:tcPr>
          <w:p w14:paraId="3D61096E">
            <w:pPr>
              <w:pStyle w:val="6"/>
              <w:spacing w:before="53" w:line="230" w:lineRule="auto"/>
              <w:jc w:val="right"/>
            </w:pPr>
            <w:r>
              <w:rPr>
                <w:rFonts w:hint="eastAsia"/>
                <w:b/>
                <w:bCs/>
                <w:spacing w:val="-33"/>
                <w:lang w:val="en-US" w:eastAsia="zh-CN"/>
              </w:rPr>
              <w:t>4</w:t>
            </w:r>
            <w:r>
              <w:rPr>
                <w:b/>
                <w:bCs/>
                <w:spacing w:val="-33"/>
              </w:rPr>
              <w:t>，</w:t>
            </w:r>
          </w:p>
        </w:tc>
        <w:tc>
          <w:tcPr>
            <w:tcW w:w="1841" w:type="dxa"/>
            <w:vAlign w:val="top"/>
          </w:tcPr>
          <w:p w14:paraId="4586D23F">
            <w:pPr>
              <w:pStyle w:val="6"/>
              <w:spacing w:before="54" w:line="228" w:lineRule="auto"/>
              <w:ind w:left="111"/>
            </w:pPr>
            <w:r>
              <w:rPr>
                <w:b/>
                <w:bCs/>
                <w:color w:val="4472C4"/>
                <w:spacing w:val="-3"/>
              </w:rPr>
              <w:t>{窗帘盒}</w:t>
            </w:r>
          </w:p>
        </w:tc>
        <w:tc>
          <w:tcPr>
            <w:tcW w:w="6100" w:type="dxa"/>
            <w:vAlign w:val="top"/>
          </w:tcPr>
          <w:p w14:paraId="6C4D714C">
            <w:pPr>
              <w:pStyle w:val="6"/>
              <w:spacing w:before="53" w:line="227" w:lineRule="auto"/>
              <w:ind w:left="343"/>
            </w:pPr>
            <w:r>
              <w:rPr>
                <w:b/>
                <w:bCs/>
                <w:spacing w:val="7"/>
              </w:rPr>
              <w:t>现场窗帘盒已经做好避让，留好石膏线尺寸。</w:t>
            </w:r>
          </w:p>
        </w:tc>
      </w:tr>
      <w:tr w14:paraId="4130C0A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42" w:type="dxa"/>
            <w:vAlign w:val="top"/>
          </w:tcPr>
          <w:p w14:paraId="61138C60">
            <w:pPr>
              <w:pStyle w:val="6"/>
              <w:spacing w:before="52" w:line="230" w:lineRule="auto"/>
              <w:jc w:val="right"/>
            </w:pPr>
            <w:r>
              <w:rPr>
                <w:rFonts w:hint="eastAsia"/>
                <w:b/>
                <w:bCs/>
                <w:spacing w:val="-35"/>
                <w:lang w:val="en-US" w:eastAsia="zh-CN"/>
              </w:rPr>
              <w:t>5</w:t>
            </w:r>
            <w:r>
              <w:rPr>
                <w:b/>
                <w:bCs/>
                <w:spacing w:val="-35"/>
              </w:rPr>
              <w:t>，</w:t>
            </w:r>
          </w:p>
        </w:tc>
        <w:tc>
          <w:tcPr>
            <w:tcW w:w="1841" w:type="dxa"/>
            <w:vAlign w:val="top"/>
          </w:tcPr>
          <w:p w14:paraId="13FE04C6">
            <w:pPr>
              <w:pStyle w:val="6"/>
              <w:spacing w:before="53" w:line="228" w:lineRule="auto"/>
              <w:ind w:left="111"/>
            </w:pPr>
            <w:r>
              <w:rPr>
                <w:b/>
                <w:bCs/>
                <w:color w:val="4472C4"/>
                <w:spacing w:val="-1"/>
              </w:rPr>
              <w:t>{电位}</w:t>
            </w:r>
          </w:p>
        </w:tc>
        <w:tc>
          <w:tcPr>
            <w:tcW w:w="6100" w:type="dxa"/>
            <w:vAlign w:val="top"/>
          </w:tcPr>
          <w:p w14:paraId="501F068E">
            <w:pPr>
              <w:pStyle w:val="6"/>
              <w:spacing w:before="52" w:line="227" w:lineRule="auto"/>
              <w:jc w:val="right"/>
            </w:pPr>
            <w:r>
              <w:rPr>
                <w:b/>
                <w:bCs/>
                <w:spacing w:val="3"/>
              </w:rPr>
              <w:t>现场电位电箱需要师傅直接开到背板位置，已经做好预留尺寸。</w:t>
            </w:r>
          </w:p>
        </w:tc>
      </w:tr>
      <w:tr w14:paraId="44FC015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42" w:type="dxa"/>
            <w:vAlign w:val="top"/>
          </w:tcPr>
          <w:p w14:paraId="6BF7499C">
            <w:pPr>
              <w:pStyle w:val="6"/>
              <w:spacing w:before="52" w:line="230" w:lineRule="auto"/>
              <w:jc w:val="right"/>
            </w:pPr>
            <w:r>
              <w:rPr>
                <w:rFonts w:hint="eastAsia"/>
                <w:b/>
                <w:bCs/>
                <w:spacing w:val="-32"/>
                <w:lang w:val="en-US" w:eastAsia="zh-CN"/>
              </w:rPr>
              <w:t>6</w:t>
            </w:r>
            <w:r>
              <w:rPr>
                <w:b/>
                <w:bCs/>
                <w:spacing w:val="-32"/>
              </w:rPr>
              <w:t>，</w:t>
            </w:r>
          </w:p>
        </w:tc>
        <w:tc>
          <w:tcPr>
            <w:tcW w:w="1841" w:type="dxa"/>
            <w:vAlign w:val="top"/>
          </w:tcPr>
          <w:p w14:paraId="36E1242D">
            <w:pPr>
              <w:pStyle w:val="6"/>
              <w:spacing w:before="53" w:line="228" w:lineRule="auto"/>
              <w:ind w:left="111"/>
            </w:pPr>
            <w:r>
              <w:rPr>
                <w:b/>
                <w:bCs/>
                <w:color w:val="4472C4"/>
                <w:spacing w:val="-1"/>
              </w:rPr>
              <w:t>{成品家具}</w:t>
            </w:r>
          </w:p>
        </w:tc>
        <w:tc>
          <w:tcPr>
            <w:tcW w:w="6100" w:type="dxa"/>
            <w:vAlign w:val="top"/>
          </w:tcPr>
          <w:p w14:paraId="546470BA">
            <w:pPr>
              <w:pStyle w:val="6"/>
              <w:spacing w:before="52" w:line="227" w:lineRule="auto"/>
              <w:ind w:left="343"/>
            </w:pPr>
            <w:r>
              <w:rPr>
                <w:b/>
                <w:bCs/>
                <w:spacing w:val="7"/>
              </w:rPr>
              <w:t>成品家具尺寸已经做好配合预留。</w:t>
            </w:r>
          </w:p>
        </w:tc>
      </w:tr>
      <w:tr w14:paraId="76F24B8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242" w:type="dxa"/>
            <w:vAlign w:val="top"/>
          </w:tcPr>
          <w:p w14:paraId="1BA2C9AF">
            <w:pPr>
              <w:pStyle w:val="6"/>
              <w:spacing w:before="52" w:line="183" w:lineRule="auto"/>
              <w:ind w:left="1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841" w:type="dxa"/>
            <w:vAlign w:val="top"/>
          </w:tcPr>
          <w:p w14:paraId="3C0EBDFC">
            <w:pPr>
              <w:pStyle w:val="6"/>
              <w:spacing w:before="52" w:line="183" w:lineRule="auto"/>
            </w:pPr>
            <w:r>
              <w:rPr>
                <w:spacing w:val="-7"/>
              </w:rPr>
              <w:t xml:space="preserve">  </w:t>
            </w:r>
            <w:r>
              <w:rPr>
                <w:b/>
                <w:bCs/>
                <w:color w:val="4472C4"/>
                <w:spacing w:val="-7"/>
              </w:rPr>
              <w:t>{定制有无灯带}</w:t>
            </w:r>
          </w:p>
        </w:tc>
        <w:tc>
          <w:tcPr>
            <w:tcW w:w="6100" w:type="dxa"/>
            <w:vAlign w:val="top"/>
          </w:tcPr>
          <w:p w14:paraId="56951308">
            <w:pPr>
              <w:pStyle w:val="6"/>
              <w:spacing w:before="52" w:line="183" w:lineRule="auto"/>
              <w:ind w:left="342"/>
            </w:pPr>
            <w:r>
              <w:rPr>
                <w:rFonts w:hint="eastAsia"/>
                <w:b/>
                <w:bCs/>
                <w:spacing w:val="5"/>
                <w:lang w:val="en-US" w:eastAsia="zh-CN"/>
              </w:rPr>
              <w:t>无</w:t>
            </w:r>
            <w:r>
              <w:rPr>
                <w:b/>
                <w:bCs/>
                <w:spacing w:val="5"/>
              </w:rPr>
              <w:t>灯带</w:t>
            </w:r>
          </w:p>
        </w:tc>
      </w:tr>
    </w:tbl>
    <w:p w14:paraId="71ECA066">
      <w:pPr>
        <w:rPr>
          <w:rFonts w:ascii="Arial"/>
          <w:sz w:val="21"/>
        </w:rPr>
      </w:pPr>
    </w:p>
    <w:p w14:paraId="136FD8AA">
      <w:pPr>
        <w:rPr>
          <w:rFonts w:ascii="Arial" w:hAnsi="Arial" w:eastAsia="Arial" w:cs="Arial"/>
          <w:sz w:val="21"/>
          <w:szCs w:val="21"/>
        </w:rPr>
        <w:sectPr>
          <w:pgSz w:w="16839" w:h="11906"/>
          <w:pgMar w:top="823" w:right="2525" w:bottom="0" w:left="727" w:header="0" w:footer="0" w:gutter="0"/>
          <w:cols w:space="720" w:num="1"/>
        </w:sectPr>
      </w:pPr>
    </w:p>
    <w:p w14:paraId="5E091064">
      <w:pPr>
        <w:pStyle w:val="2"/>
        <w:spacing w:before="56" w:line="219" w:lineRule="auto"/>
        <w:ind w:left="35"/>
        <w:rPr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●柜体板材花色确认</w:t>
      </w:r>
    </w:p>
    <w:p w14:paraId="7B3E094F">
      <w:pPr>
        <w:spacing w:line="254" w:lineRule="auto"/>
        <w:rPr>
          <w:rFonts w:ascii="Arial"/>
          <w:sz w:val="21"/>
        </w:rPr>
      </w:pPr>
    </w:p>
    <w:p w14:paraId="011C7C5F">
      <w:pPr>
        <w:spacing w:line="254" w:lineRule="auto"/>
        <w:rPr>
          <w:rFonts w:ascii="Arial"/>
          <w:sz w:val="21"/>
        </w:rPr>
      </w:pPr>
    </w:p>
    <w:p w14:paraId="0F758321">
      <w:pPr>
        <w:spacing w:line="254" w:lineRule="auto"/>
        <w:rPr>
          <w:rFonts w:ascii="Arial"/>
          <w:sz w:val="21"/>
        </w:rPr>
      </w:pPr>
      <w:r>
        <w:drawing>
          <wp:inline distT="0" distB="0" distL="114300" distR="114300">
            <wp:extent cx="5164455" cy="2402840"/>
            <wp:effectExtent l="0" t="0" r="190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4455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E8A34">
      <w:pPr>
        <w:pStyle w:val="2"/>
        <w:spacing w:before="196" w:line="219" w:lineRule="auto"/>
        <w:ind w:left="12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次卧跟主卧</w:t>
      </w:r>
      <w:r>
        <w:rPr>
          <w:spacing w:val="-1"/>
          <w:sz w:val="28"/>
          <w:szCs w:val="28"/>
        </w:rPr>
        <w:t>柜体颜色：</w:t>
      </w:r>
      <w:r>
        <w:rPr>
          <w:rFonts w:hint="eastAsia"/>
          <w:spacing w:val="-1"/>
          <w:sz w:val="28"/>
          <w:szCs w:val="28"/>
          <w:lang w:val="en-US" w:eastAsia="zh-CN"/>
        </w:rPr>
        <w:t>爱格H1379</w:t>
      </w:r>
      <w:r>
        <w:rPr>
          <w:spacing w:val="-1"/>
          <w:sz w:val="28"/>
          <w:szCs w:val="28"/>
        </w:rPr>
        <w:t xml:space="preserve">    门板颜色</w:t>
      </w:r>
      <w:r>
        <w:rPr>
          <w:rFonts w:hint="eastAsia"/>
          <w:spacing w:val="-1"/>
          <w:sz w:val="28"/>
          <w:szCs w:val="28"/>
          <w:lang w:eastAsia="zh-CN"/>
        </w:rPr>
        <w:t>：</w:t>
      </w:r>
      <w:r>
        <w:rPr>
          <w:rFonts w:hint="eastAsia"/>
          <w:spacing w:val="-1"/>
          <w:sz w:val="28"/>
          <w:szCs w:val="28"/>
          <w:lang w:val="en-US" w:eastAsia="zh-CN"/>
        </w:rPr>
        <w:t>同柜体色</w:t>
      </w:r>
    </w:p>
    <w:p w14:paraId="651D5823">
      <w:pPr>
        <w:pStyle w:val="2"/>
        <w:spacing w:before="196" w:line="219" w:lineRule="auto"/>
        <w:ind w:left="12"/>
        <w:rPr>
          <w:rFonts w:hint="default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 xml:space="preserve">书房颜色：爱格H1377   </w:t>
      </w:r>
      <w:r>
        <w:rPr>
          <w:spacing w:val="-1"/>
          <w:sz w:val="28"/>
          <w:szCs w:val="28"/>
        </w:rPr>
        <w:t>门板颜色</w:t>
      </w:r>
      <w:r>
        <w:rPr>
          <w:rFonts w:hint="eastAsia"/>
          <w:spacing w:val="-1"/>
          <w:sz w:val="28"/>
          <w:szCs w:val="28"/>
          <w:lang w:eastAsia="zh-CN"/>
        </w:rPr>
        <w:t>：</w:t>
      </w:r>
      <w:r>
        <w:rPr>
          <w:rFonts w:hint="eastAsia"/>
          <w:spacing w:val="-1"/>
          <w:sz w:val="28"/>
          <w:szCs w:val="28"/>
          <w:lang w:val="en-US" w:eastAsia="zh-CN"/>
        </w:rPr>
        <w:t>同柜体色</w:t>
      </w:r>
    </w:p>
    <w:p w14:paraId="27188FFC">
      <w:pPr>
        <w:spacing w:line="287" w:lineRule="auto"/>
        <w:rPr>
          <w:rFonts w:ascii="Arial"/>
          <w:sz w:val="21"/>
        </w:rPr>
      </w:pPr>
    </w:p>
    <w:p w14:paraId="0DD3B4DA">
      <w:pPr>
        <w:spacing w:line="288" w:lineRule="auto"/>
        <w:rPr>
          <w:rFonts w:ascii="Arial"/>
          <w:sz w:val="21"/>
        </w:rPr>
      </w:pPr>
    </w:p>
    <w:p w14:paraId="0217C4E0">
      <w:pPr>
        <w:spacing w:line="288" w:lineRule="auto"/>
        <w:rPr>
          <w:rFonts w:ascii="Arial"/>
          <w:sz w:val="21"/>
        </w:rPr>
      </w:pPr>
    </w:p>
    <w:p w14:paraId="42793908">
      <w:pPr>
        <w:spacing w:line="288" w:lineRule="auto"/>
        <w:rPr>
          <w:rFonts w:ascii="Arial"/>
          <w:sz w:val="21"/>
        </w:rPr>
      </w:pPr>
    </w:p>
    <w:p w14:paraId="0660F3B4">
      <w:pPr>
        <w:spacing w:line="288" w:lineRule="auto"/>
        <w:rPr>
          <w:rFonts w:ascii="Arial"/>
          <w:sz w:val="21"/>
        </w:rPr>
      </w:pPr>
    </w:p>
    <w:p w14:paraId="74DFBE0B">
      <w:pPr>
        <w:pStyle w:val="2"/>
        <w:spacing w:before="91" w:line="219" w:lineRule="auto"/>
        <w:ind w:left="14"/>
        <w:rPr>
          <w:sz w:val="28"/>
          <w:szCs w:val="28"/>
        </w:rPr>
      </w:pPr>
      <w:r>
        <w:rPr>
          <w:b/>
          <w:bCs/>
          <w:color w:val="FF0000"/>
          <w:spacing w:val="-2"/>
          <w:sz w:val="28"/>
          <w:szCs w:val="28"/>
        </w:rPr>
        <w:t>色差说明：由于拍摄角度/环境/光线/设备的不同，图片与实物可能存在轻</w:t>
      </w:r>
      <w:r>
        <w:rPr>
          <w:b/>
          <w:bCs/>
          <w:color w:val="FF0000"/>
          <w:spacing w:val="-3"/>
          <w:sz w:val="28"/>
          <w:szCs w:val="28"/>
        </w:rPr>
        <w:t>微差别，请以实物为准</w:t>
      </w:r>
    </w:p>
    <w:p w14:paraId="47D8D3AA">
      <w:pPr>
        <w:spacing w:line="219" w:lineRule="auto"/>
        <w:rPr>
          <w:sz w:val="28"/>
          <w:szCs w:val="28"/>
        </w:rPr>
        <w:sectPr>
          <w:pgSz w:w="16839" w:h="11906"/>
          <w:pgMar w:top="836" w:right="2525" w:bottom="0" w:left="720" w:header="0" w:footer="0" w:gutter="0"/>
          <w:cols w:space="720" w:num="1"/>
        </w:sectPr>
      </w:pPr>
    </w:p>
    <w:p w14:paraId="10451336">
      <w:pPr>
        <w:pStyle w:val="2"/>
        <w:spacing w:before="91" w:line="363" w:lineRule="auto"/>
        <w:ind w:left="34" w:right="1645" w:hanging="20"/>
        <w:rPr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●拉手确认</w:t>
      </w:r>
    </w:p>
    <w:p w14:paraId="423B93DC">
      <w:pPr>
        <w:spacing w:line="4929" w:lineRule="exact"/>
        <w:rPr>
          <w:rFonts w:ascii="Arial"/>
          <w:sz w:val="21"/>
        </w:rPr>
      </w:pPr>
      <w:r>
        <w:rPr>
          <w:position w:val="-98"/>
        </w:rPr>
        <w:drawing>
          <wp:inline distT="0" distB="0" distL="0" distR="0">
            <wp:extent cx="2232660" cy="2787015"/>
            <wp:effectExtent l="0" t="0" r="7620" b="1905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89225" cy="1851660"/>
            <wp:effectExtent l="0" t="0" r="825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9225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37790" cy="2016125"/>
            <wp:effectExtent l="0" t="0" r="1397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21563">
      <w:pPr>
        <w:spacing w:line="271" w:lineRule="auto"/>
        <w:rPr>
          <w:rFonts w:ascii="Arial"/>
          <w:sz w:val="21"/>
        </w:rPr>
      </w:pPr>
    </w:p>
    <w:p w14:paraId="68300718">
      <w:pPr>
        <w:spacing w:line="271" w:lineRule="auto"/>
        <w:rPr>
          <w:rFonts w:ascii="Arial"/>
          <w:sz w:val="21"/>
        </w:rPr>
      </w:pPr>
    </w:p>
    <w:p w14:paraId="03110A2E">
      <w:pPr>
        <w:spacing w:line="272" w:lineRule="auto"/>
        <w:rPr>
          <w:rFonts w:ascii="Arial"/>
          <w:sz w:val="21"/>
        </w:rPr>
      </w:pPr>
    </w:p>
    <w:p w14:paraId="75E6283F">
      <w:pPr>
        <w:spacing w:line="272" w:lineRule="auto"/>
        <w:rPr>
          <w:rFonts w:ascii="Arial"/>
          <w:sz w:val="21"/>
        </w:rPr>
      </w:pPr>
    </w:p>
    <w:p w14:paraId="1B9A5D71">
      <w:pPr>
        <w:pStyle w:val="2"/>
        <w:spacing w:before="91" w:line="220" w:lineRule="auto"/>
        <w:ind w:left="35"/>
        <w:outlineLvl w:val="1"/>
        <w:rPr>
          <w:sz w:val="28"/>
          <w:szCs w:val="28"/>
        </w:rPr>
        <w:sectPr>
          <w:pgSz w:w="16839" w:h="11906"/>
          <w:pgMar w:top="1012" w:right="2525" w:bottom="0" w:left="720" w:header="0" w:footer="0" w:gutter="0"/>
          <w:cols w:space="720" w:num="1"/>
        </w:sectPr>
      </w:pPr>
    </w:p>
    <w:p w14:paraId="20532B34">
      <w:pPr>
        <w:spacing w:line="275" w:lineRule="auto"/>
        <w:rPr>
          <w:rFonts w:ascii="Arial"/>
          <w:sz w:val="21"/>
        </w:rPr>
      </w:pPr>
    </w:p>
    <w:p w14:paraId="7EB8A063">
      <w:pPr>
        <w:spacing w:line="275" w:lineRule="auto"/>
        <w:rPr>
          <w:rFonts w:ascii="Arial"/>
          <w:sz w:val="21"/>
        </w:rPr>
      </w:pPr>
    </w:p>
    <w:p w14:paraId="6D73FF9E">
      <w:pPr>
        <w:spacing w:line="275" w:lineRule="auto"/>
        <w:rPr>
          <w:rFonts w:ascii="Arial"/>
          <w:sz w:val="21"/>
        </w:rPr>
      </w:pPr>
    </w:p>
    <w:p w14:paraId="71DBFD02">
      <w:pPr>
        <w:spacing w:line="276" w:lineRule="auto"/>
        <w:rPr>
          <w:rFonts w:ascii="Arial"/>
          <w:sz w:val="21"/>
        </w:rPr>
      </w:pPr>
    </w:p>
    <w:p w14:paraId="0640188D">
      <w:pPr>
        <w:pStyle w:val="2"/>
        <w:spacing w:before="91" w:line="219" w:lineRule="auto"/>
        <w:ind w:left="35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●</w:t>
      </w:r>
      <w:r>
        <w:rPr>
          <w:rFonts w:hint="eastAsia"/>
          <w:b/>
          <w:bCs/>
          <w:spacing w:val="-3"/>
          <w:sz w:val="28"/>
          <w:szCs w:val="28"/>
          <w:lang w:val="en-US" w:eastAsia="zh-CN"/>
        </w:rPr>
        <w:t>主卧</w:t>
      </w:r>
      <w:r>
        <w:rPr>
          <w:b/>
          <w:bCs/>
          <w:spacing w:val="-3"/>
          <w:sz w:val="28"/>
          <w:szCs w:val="28"/>
        </w:rPr>
        <w:t>设计方案尺</w:t>
      </w:r>
      <w:r>
        <w:rPr>
          <w:b/>
          <w:bCs/>
          <w:spacing w:val="-4"/>
          <w:sz w:val="28"/>
          <w:szCs w:val="28"/>
        </w:rPr>
        <w:t>寸内部结构</w:t>
      </w:r>
    </w:p>
    <w:p w14:paraId="354D8729">
      <w:pPr>
        <w:spacing w:before="138" w:line="4017" w:lineRule="exact"/>
      </w:pPr>
      <w:r>
        <w:drawing>
          <wp:inline distT="0" distB="0" distL="114300" distR="114300">
            <wp:extent cx="2515235" cy="2185035"/>
            <wp:effectExtent l="0" t="0" r="1460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47950" cy="2115820"/>
            <wp:effectExtent l="0" t="0" r="381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69940" cy="1949450"/>
            <wp:effectExtent l="0" t="0" r="12700" b="127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6994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DB1C9">
      <w:pPr>
        <w:spacing w:line="4017" w:lineRule="exact"/>
      </w:pPr>
      <w:r>
        <w:drawing>
          <wp:inline distT="0" distB="0" distL="114300" distR="114300">
            <wp:extent cx="2502535" cy="1233805"/>
            <wp:effectExtent l="0" t="0" r="12065" b="63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150235" cy="1235710"/>
            <wp:effectExtent l="0" t="0" r="4445" b="1397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DC253">
      <w:pPr>
        <w:spacing w:line="4017" w:lineRule="exact"/>
        <w:sectPr>
          <w:pgSz w:w="16839" w:h="11906"/>
          <w:pgMar w:top="763" w:right="2525" w:bottom="0" w:left="720" w:header="0" w:footer="0" w:gutter="0"/>
          <w:cols w:space="720" w:num="1"/>
        </w:sectPr>
      </w:pPr>
      <w:r>
        <w:drawing>
          <wp:inline distT="0" distB="0" distL="114300" distR="114300">
            <wp:extent cx="5909945" cy="1329055"/>
            <wp:effectExtent l="0" t="0" r="3175" b="1206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9945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60A0B">
      <w:pPr>
        <w:spacing w:line="10142" w:lineRule="exact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4663440</wp:posOffset>
            </wp:positionH>
            <wp:positionV relativeFrom="paragraph">
              <wp:posOffset>1891030</wp:posOffset>
            </wp:positionV>
            <wp:extent cx="4910455" cy="3171825"/>
            <wp:effectExtent l="0" t="0" r="12065" b="13335"/>
            <wp:wrapTight wrapText="bothSides">
              <wp:wrapPolygon>
                <wp:start x="0" y="0"/>
                <wp:lineTo x="0" y="21483"/>
                <wp:lineTo x="21519" y="21483"/>
                <wp:lineTo x="21519" y="0"/>
                <wp:lineTo x="0" y="0"/>
              </wp:wrapPolygon>
            </wp:wrapTight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1045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1890395</wp:posOffset>
            </wp:positionV>
            <wp:extent cx="4536440" cy="3246755"/>
            <wp:effectExtent l="0" t="0" r="5080" b="14605"/>
            <wp:wrapTight wrapText="bothSides">
              <wp:wrapPolygon>
                <wp:start x="0" y="0"/>
                <wp:lineTo x="0" y="21494"/>
                <wp:lineTo x="21552" y="21494"/>
                <wp:lineTo x="21552" y="0"/>
                <wp:lineTo x="0" y="0"/>
              </wp:wrapPolygon>
            </wp:wrapTight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36440" cy="324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BBE1C4">
      <w:pPr>
        <w:spacing w:line="10142" w:lineRule="exact"/>
        <w:sectPr>
          <w:pgSz w:w="16839" w:h="11906"/>
          <w:pgMar w:top="856" w:right="2525" w:bottom="0" w:left="720" w:header="0" w:footer="0" w:gutter="0"/>
          <w:cols w:space="720" w:num="1"/>
        </w:sectPr>
      </w:pPr>
    </w:p>
    <w:p w14:paraId="05599D56">
      <w:pPr>
        <w:spacing w:line="276" w:lineRule="auto"/>
        <w:rPr>
          <w:rFonts w:ascii="Arial"/>
          <w:sz w:val="21"/>
        </w:rPr>
      </w:pPr>
    </w:p>
    <w:p w14:paraId="18CD80C9">
      <w:pPr>
        <w:pStyle w:val="2"/>
        <w:spacing w:before="91" w:line="219" w:lineRule="auto"/>
        <w:ind w:left="35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●</w:t>
      </w:r>
      <w:r>
        <w:rPr>
          <w:rFonts w:hint="eastAsia"/>
          <w:b/>
          <w:bCs/>
          <w:spacing w:val="-3"/>
          <w:sz w:val="28"/>
          <w:szCs w:val="28"/>
          <w:lang w:val="en-US" w:eastAsia="zh-CN"/>
        </w:rPr>
        <w:t>次卧</w:t>
      </w:r>
      <w:r>
        <w:rPr>
          <w:b/>
          <w:bCs/>
          <w:spacing w:val="-3"/>
          <w:sz w:val="28"/>
          <w:szCs w:val="28"/>
        </w:rPr>
        <w:t>设计方案尺</w:t>
      </w:r>
      <w:r>
        <w:rPr>
          <w:b/>
          <w:bCs/>
          <w:spacing w:val="-4"/>
          <w:sz w:val="28"/>
          <w:szCs w:val="28"/>
        </w:rPr>
        <w:t>寸内部结构</w:t>
      </w:r>
    </w:p>
    <w:p w14:paraId="00EEE171">
      <w:pPr>
        <w:spacing w:line="9568" w:lineRule="exact"/>
        <w:sectPr>
          <w:pgSz w:w="16839" w:h="11906"/>
          <w:pgMar w:top="775" w:right="2525" w:bottom="0" w:left="720" w:header="0" w:footer="0" w:gutter="0"/>
          <w:cols w:space="720" w:num="1"/>
        </w:sect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2738755</wp:posOffset>
            </wp:positionV>
            <wp:extent cx="5264150" cy="3114040"/>
            <wp:effectExtent l="0" t="0" r="8890" b="10160"/>
            <wp:wrapNone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3951605</wp:posOffset>
            </wp:positionH>
            <wp:positionV relativeFrom="paragraph">
              <wp:posOffset>205740</wp:posOffset>
            </wp:positionV>
            <wp:extent cx="3345180" cy="2034540"/>
            <wp:effectExtent l="0" t="0" r="7620" b="7620"/>
            <wp:wrapNone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212090</wp:posOffset>
            </wp:positionV>
            <wp:extent cx="3383280" cy="2199640"/>
            <wp:effectExtent l="0" t="0" r="0" b="10160"/>
            <wp:wrapTight wrapText="bothSides">
              <wp:wrapPolygon>
                <wp:start x="0" y="0"/>
                <wp:lineTo x="0" y="21400"/>
                <wp:lineTo x="21503" y="21400"/>
                <wp:lineTo x="21503" y="0"/>
                <wp:lineTo x="0" y="0"/>
              </wp:wrapPolygon>
            </wp:wrapTight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E41E74">
      <w:pPr>
        <w:spacing w:line="243" w:lineRule="auto"/>
        <w:rPr>
          <w:rFonts w:ascii="Arial"/>
          <w:sz w:val="21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-225425</wp:posOffset>
            </wp:positionV>
            <wp:extent cx="5283835" cy="3505200"/>
            <wp:effectExtent l="0" t="0" r="4445" b="0"/>
            <wp:wrapNone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7A52C8">
      <w:pPr>
        <w:spacing w:line="243" w:lineRule="auto"/>
        <w:rPr>
          <w:rFonts w:ascii="Arial"/>
          <w:sz w:val="21"/>
        </w:rPr>
      </w:pPr>
    </w:p>
    <w:p w14:paraId="27A49E7F">
      <w:pPr>
        <w:spacing w:line="243" w:lineRule="auto"/>
        <w:rPr>
          <w:rFonts w:ascii="Arial"/>
          <w:sz w:val="21"/>
        </w:rPr>
      </w:pPr>
    </w:p>
    <w:p w14:paraId="70286673">
      <w:pPr>
        <w:spacing w:line="243" w:lineRule="auto"/>
        <w:rPr>
          <w:rFonts w:ascii="Arial"/>
          <w:sz w:val="21"/>
        </w:rPr>
      </w:pPr>
    </w:p>
    <w:p w14:paraId="4822CC5E">
      <w:pPr>
        <w:spacing w:line="243" w:lineRule="auto"/>
        <w:rPr>
          <w:rFonts w:ascii="Arial"/>
          <w:sz w:val="21"/>
        </w:rPr>
      </w:pPr>
    </w:p>
    <w:p w14:paraId="4B9B8CFB">
      <w:pPr>
        <w:spacing w:line="243" w:lineRule="auto"/>
        <w:rPr>
          <w:rFonts w:ascii="Arial"/>
          <w:sz w:val="21"/>
        </w:rPr>
      </w:pPr>
    </w:p>
    <w:p w14:paraId="580F1861">
      <w:pPr>
        <w:spacing w:line="243" w:lineRule="auto"/>
        <w:rPr>
          <w:rFonts w:ascii="Arial"/>
          <w:sz w:val="21"/>
        </w:rPr>
      </w:pPr>
    </w:p>
    <w:p w14:paraId="3629D4BD">
      <w:pPr>
        <w:spacing w:line="8160" w:lineRule="exact"/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2486025</wp:posOffset>
            </wp:positionV>
            <wp:extent cx="5247005" cy="2973070"/>
            <wp:effectExtent l="0" t="0" r="10795" b="13970"/>
            <wp:wrapNone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297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840686">
      <w:pPr>
        <w:spacing w:line="8160" w:lineRule="exact"/>
        <w:sectPr>
          <w:pgSz w:w="16839" w:h="11906"/>
          <w:pgMar w:top="1012" w:right="2525" w:bottom="0" w:left="720" w:header="0" w:footer="0" w:gutter="0"/>
          <w:cols w:space="720" w:num="1"/>
        </w:sectPr>
      </w:pPr>
    </w:p>
    <w:p w14:paraId="18C9E41E">
      <w:pPr>
        <w:pStyle w:val="2"/>
        <w:spacing w:before="91" w:line="219" w:lineRule="auto"/>
        <w:ind w:left="35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●</w:t>
      </w:r>
      <w:r>
        <w:rPr>
          <w:rFonts w:hint="eastAsia"/>
          <w:b/>
          <w:bCs/>
          <w:spacing w:val="-3"/>
          <w:sz w:val="28"/>
          <w:szCs w:val="28"/>
          <w:lang w:val="en-US" w:eastAsia="zh-CN"/>
        </w:rPr>
        <w:t>书房</w:t>
      </w:r>
      <w:bookmarkStart w:id="0" w:name="_GoBack"/>
      <w:bookmarkEnd w:id="0"/>
      <w:r>
        <w:rPr>
          <w:b/>
          <w:bCs/>
          <w:spacing w:val="-3"/>
          <w:sz w:val="28"/>
          <w:szCs w:val="28"/>
        </w:rPr>
        <w:t>设计方案尺</w:t>
      </w:r>
      <w:r>
        <w:rPr>
          <w:b/>
          <w:bCs/>
          <w:spacing w:val="-4"/>
          <w:sz w:val="28"/>
          <w:szCs w:val="28"/>
        </w:rPr>
        <w:t>寸内部结构</w:t>
      </w:r>
    </w:p>
    <w:p w14:paraId="2A3D58CE">
      <w:pPr>
        <w:spacing w:line="254" w:lineRule="auto"/>
        <w:rPr>
          <w:rFonts w:ascii="Arial"/>
          <w:sz w:val="21"/>
        </w:rPr>
      </w:pPr>
    </w:p>
    <w:p w14:paraId="16CD93B9">
      <w:pPr>
        <w:spacing w:line="254" w:lineRule="auto"/>
        <w:rPr>
          <w:rFonts w:ascii="Arial"/>
          <w:sz w:val="21"/>
        </w:rPr>
      </w:pPr>
    </w:p>
    <w:p w14:paraId="3140428D">
      <w:pPr>
        <w:spacing w:line="255" w:lineRule="auto"/>
        <w:rPr>
          <w:rFonts w:ascii="Arial"/>
          <w:sz w:val="21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47625</wp:posOffset>
            </wp:positionV>
            <wp:extent cx="3495040" cy="2976880"/>
            <wp:effectExtent l="0" t="0" r="10160" b="10160"/>
            <wp:wrapNone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9504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C47B71">
      <w:pPr>
        <w:spacing w:line="255" w:lineRule="auto"/>
        <w:rPr>
          <w:rFonts w:ascii="Arial"/>
          <w:sz w:val="21"/>
        </w:rPr>
      </w:pPr>
    </w:p>
    <w:p w14:paraId="2FBCCBE8">
      <w:pPr>
        <w:spacing w:line="255" w:lineRule="auto"/>
        <w:rPr>
          <w:rFonts w:ascii="Arial"/>
          <w:sz w:val="21"/>
        </w:rPr>
      </w:pPr>
    </w:p>
    <w:p w14:paraId="69887E96">
      <w:pPr>
        <w:spacing w:line="255" w:lineRule="auto"/>
        <w:rPr>
          <w:rFonts w:ascii="Arial"/>
          <w:sz w:val="21"/>
        </w:rPr>
      </w:pPr>
    </w:p>
    <w:p w14:paraId="6A38CCAC">
      <w:pPr>
        <w:spacing w:line="255" w:lineRule="auto"/>
        <w:rPr>
          <w:rFonts w:ascii="Arial"/>
          <w:sz w:val="21"/>
        </w:rPr>
      </w:pPr>
    </w:p>
    <w:p w14:paraId="11617A3A">
      <w:pPr>
        <w:spacing w:line="255" w:lineRule="auto"/>
        <w:rPr>
          <w:rFonts w:ascii="Arial"/>
          <w:sz w:val="21"/>
        </w:rPr>
      </w:pPr>
    </w:p>
    <w:p w14:paraId="5E93B401">
      <w:pPr>
        <w:spacing w:line="255" w:lineRule="auto"/>
        <w:rPr>
          <w:rFonts w:ascii="Arial"/>
          <w:sz w:val="21"/>
        </w:rPr>
      </w:pPr>
    </w:p>
    <w:p w14:paraId="37767A33">
      <w:pPr>
        <w:spacing w:line="1036" w:lineRule="exact"/>
      </w:pPr>
    </w:p>
    <w:p w14:paraId="2188DD33">
      <w:pPr>
        <w:spacing w:line="250" w:lineRule="auto"/>
        <w:rPr>
          <w:rFonts w:ascii="Arial"/>
          <w:sz w:val="21"/>
        </w:rPr>
      </w:pPr>
    </w:p>
    <w:p w14:paraId="455E9F73">
      <w:pPr>
        <w:spacing w:line="250" w:lineRule="auto"/>
        <w:rPr>
          <w:rFonts w:ascii="Arial"/>
          <w:sz w:val="21"/>
        </w:rPr>
      </w:pPr>
    </w:p>
    <w:p w14:paraId="56EC2EC1">
      <w:pPr>
        <w:spacing w:line="250" w:lineRule="auto"/>
        <w:rPr>
          <w:rFonts w:ascii="Arial"/>
          <w:sz w:val="21"/>
        </w:rPr>
      </w:pPr>
    </w:p>
    <w:p w14:paraId="62C1C717">
      <w:pPr>
        <w:spacing w:line="251" w:lineRule="auto"/>
        <w:rPr>
          <w:rFonts w:ascii="Arial"/>
          <w:sz w:val="21"/>
        </w:rPr>
      </w:pPr>
    </w:p>
    <w:p w14:paraId="0879D91F">
      <w:pPr>
        <w:spacing w:line="251" w:lineRule="auto"/>
        <w:rPr>
          <w:rFonts w:ascii="Arial"/>
          <w:sz w:val="21"/>
        </w:rPr>
      </w:pPr>
    </w:p>
    <w:p w14:paraId="4096E75D">
      <w:pPr>
        <w:pStyle w:val="2"/>
        <w:spacing w:before="312" w:line="220" w:lineRule="auto"/>
        <w:ind w:left="5145"/>
        <w:outlineLvl w:val="0"/>
        <w:rPr>
          <w:sz w:val="52"/>
          <w:szCs w:val="52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856615</wp:posOffset>
            </wp:positionV>
            <wp:extent cx="4989195" cy="2313940"/>
            <wp:effectExtent l="0" t="0" r="9525" b="2540"/>
            <wp:wrapNone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8919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9" w:h="11906"/>
      <w:pgMar w:top="1012" w:right="2525" w:bottom="0" w:left="7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50E7C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600</Words>
  <Characters>629</Characters>
  <TotalTime>55</TotalTime>
  <ScaleCrop>false</ScaleCrop>
  <LinksUpToDate>false</LinksUpToDate>
  <CharactersWithSpaces>655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2024-04-24T12:31:00Z</dcterms:created>
  <dc:creator>王 天威</dc:creator>
  <cp:lastModifiedBy>葬雪</cp:lastModifiedBy>
  <dcterms:modified xsi:type="dcterms:W3CDTF">2026-10-01T00:25:17Z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2026-10-01T07:29:59Z</vt:filetime>
  </property>
  <property fmtid="{D5CDD505-2E9C-101B-9397-08002B2CF9AE}" pid="4" name="KSOTemplateDocerSaveRecord">
    <vt:lpwstr>eyJoZGlkIjoiMGM4YmYwZjJlMjE0ZjE0MGE4OTYwOGQ0MzAyZDIwN2UiLCJ1c2VySWQiOiIzOTY2ODcwMjcifQ==</vt:lpwstr>
  </property>
  <property fmtid="{D5CDD505-2E9C-101B-9397-08002B2CF9AE}" pid="5" name="KSOProductBuildVer">
    <vt:lpwstr>2052-12.1.0.29161</vt:lpwstr>
  </property>
  <property fmtid="{D5CDD505-2E9C-101B-9397-08002B2CF9AE}" pid="6" name="ICV">
    <vt:lpwstr>3E96C6AFA07F48F2A50864F8D786A86B_13</vt:lpwstr>
  </property>
</Properties>
</file>